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-53" w:firstLine="34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4997768" cy="885021"/>
            <wp:effectExtent b="0" l="0" r="0" t="0"/>
            <wp:docPr descr="Immagine che contiene testo&#10;&#10;Descrizione generata automaticamente" id="9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7768" cy="8850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17" w:lineRule="auto"/>
        <w:jc w:val="both"/>
        <w:rPr>
          <w:b w:val="1"/>
          <w:sz w:val="24"/>
          <w:szCs w:val="24"/>
        </w:rPr>
      </w:pPr>
      <w:bookmarkStart w:colFirst="0" w:colLast="0" w:name="_heading=h.gqvltvj6x6h6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All. 2 Tabella attribuzione punteggi Docente TEAM.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985"/>
        </w:tabs>
        <w:spacing w:line="360" w:lineRule="auto"/>
        <w:ind w:right="203"/>
        <w:jc w:val="both"/>
        <w:rPr>
          <w:b w:val="1"/>
          <w:sz w:val="24"/>
          <w:szCs w:val="24"/>
        </w:rPr>
      </w:pPr>
      <w:bookmarkStart w:colFirst="0" w:colLast="0" w:name="_heading=h.7msvbvfwv0uf" w:id="1"/>
      <w:bookmarkEnd w:id="1"/>
      <w:r w:rsidDel="00000000" w:rsidR="00000000" w:rsidRPr="00000000">
        <w:rPr>
          <w:sz w:val="24"/>
          <w:szCs w:val="24"/>
          <w:rtl w:val="0"/>
        </w:rPr>
        <w:t xml:space="preserve">Il/La sottoscritt 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partecipare alla procedura di selezione per l’incarico di Docente Esperto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servizio in questa Scuola </w:t>
      </w: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in altre istituzioni scolastiche </w:t>
        <w:tab/>
      </w:r>
      <w:r w:rsidDel="00000000" w:rsidR="00000000" w:rsidRPr="00000000">
        <w:rPr>
          <w:sz w:val="48"/>
          <w:szCs w:val="48"/>
          <w:rtl w:val="0"/>
        </w:rPr>
        <w:t xml:space="preserve">□</w:t>
        <w:tab/>
      </w:r>
      <w:r w:rsidDel="00000000" w:rsidR="00000000" w:rsidRPr="00000000">
        <w:rPr>
          <w:sz w:val="24"/>
          <w:szCs w:val="24"/>
          <w:rtl w:val="0"/>
        </w:rPr>
        <w:tab/>
        <w:t xml:space="preserve">Esterno </w:t>
      </w: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Prende atto che le figure cui conferire le Lettere d’Incarico/contratti sono stati individuati dal Collegio ovvero saranno selezionati mediante valutazione comparativa dal Dirigente Scolastico il quale potrà avvalersi, per la scelta, della consulenza di persone coinvolte nel progetto.</w:t>
      </w:r>
    </w:p>
    <w:p w:rsidR="00000000" w:rsidDel="00000000" w:rsidP="00000000" w:rsidRDefault="00000000" w:rsidRPr="00000000" w14:paraId="0000000B">
      <w:pPr>
        <w:tabs>
          <w:tab w:val="left" w:leader="none" w:pos="540"/>
        </w:tabs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l’ammissione alla selezione, costituisce requisito imprescindibile la comprovata competenza informatica indispensabile per operare ed eseguire correttamente gli adempimenti richiesti dalla piattaforma FUTURA.</w:t>
      </w:r>
    </w:p>
    <w:p w:rsidR="00000000" w:rsidDel="00000000" w:rsidP="00000000" w:rsidRDefault="00000000" w:rsidRPr="00000000" w14:paraId="0000000C">
      <w:pPr>
        <w:tabs>
          <w:tab w:val="left" w:leader="none" w:pos="540"/>
        </w:tabs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Dichiara, sotto la propria responsabilità e consapevole delle conseguenze legali, quanto segue: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titoli culturali e professionali saranno valutati tenendo conto dei criteri di seguito riportati: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00"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40"/>
        <w:gridCol w:w="2430"/>
        <w:gridCol w:w="1815"/>
        <w:gridCol w:w="1470"/>
        <w:tblGridChange w:id="0">
          <w:tblGrid>
            <w:gridCol w:w="4140"/>
            <w:gridCol w:w="2430"/>
            <w:gridCol w:w="1815"/>
            <w:gridCol w:w="147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REQUISITO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Punteggio indicato dal candidato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(Indicare le pagg del curricolo dove trovare il 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Punteggio indicato dal DS/Commissione</w:t>
            </w:r>
          </w:p>
        </w:tc>
      </w:tr>
      <w:tr>
        <w:trPr>
          <w:cantSplit w:val="0"/>
          <w:trHeight w:val="671.95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Laurea specifica attinente al modulo formativo di cui al bando di selezione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 a 5 al voto conseguito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(Max 5 p.)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fino a 89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90 a 104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105 a 110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P.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110/ e lode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Diploma di scuola secondaria di II grado qualificante per il progetto o l'attività richiesta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(Viene considerato come alternativo al titolo di accesso)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 a 5 al voto conseguito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(Max 5 p.)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fino a 79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80 a 96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97 a 100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P.4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con  lode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P.5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(per valutazione fino a 60 varrà la proporzione)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Dottorato, altra laurea, master, specializzazione relativi alla tematica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 punto per titolo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(Max 4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Corsi di formazione (durata minima del corso ore 20) in qualità di discente inerenti le tematiche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 per titolo</w:t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(Max 5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di docenza in corsi di formazione rivolti alla stessa categoria di destinatari del progetto (per almeno 10 ore in ciascun corso) attinenti la tematica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 per titolo</w:t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(Max 6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Pubblicazioni attinenti al settore di pertinenza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 punto per ogni titolo </w:t>
            </w:r>
            <w:r w:rsidDel="00000000" w:rsidR="00000000" w:rsidRPr="00000000">
              <w:rPr>
                <w:rtl w:val="0"/>
              </w:rPr>
              <w:t xml:space="preserve">(Max 2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Altri titoli o certificazioni coerenti e funzionali al progetto e/o attività (Certificazioni informatiche, Formazioni sulla sicurezza e il primo soccorso,ecc)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 punti per titolo</w:t>
            </w:r>
          </w:p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(Max 4 p.)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(Solo per progetti PON e POR) Ruolo di esperto in progetti PON e POR per almeno trenta ore nel singolo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titolo</w:t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(Max 4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specifica nel settore per cui si presenta la candidatura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 per ogni esperienza </w:t>
            </w:r>
            <w:r w:rsidDel="00000000" w:rsidR="00000000" w:rsidRPr="00000000">
              <w:rPr>
                <w:rtl w:val="0"/>
              </w:rPr>
              <w:t xml:space="preserve">(Max 5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di docenza nella scuola per gli obiettivi del piano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punto  per ogni anno di  servizio </w:t>
            </w:r>
            <w:r w:rsidDel="00000000" w:rsidR="00000000" w:rsidRPr="00000000">
              <w:rPr>
                <w:rtl w:val="0"/>
              </w:rPr>
              <w:t xml:space="preserve">(Max 10 p.)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Colloquio (Riservato al DS/Commissione) nel quale saranno valutate anche le competenze informatiche</w:t>
            </w:r>
            <w:r w:rsidDel="00000000" w:rsidR="00000000" w:rsidRPr="00000000">
              <w:rPr>
                <w:rtl w:val="0"/>
              </w:rPr>
              <w:t xml:space="preserve"> (Punti 2 per ogni certificato) Max 2 certificazioni)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Fino a un max 10 punti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Totale Complessivo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Punt. Max 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parità di punteggio sarà data precedenza al candidato più giovane.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5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_____________      </w:t>
        <w:tab/>
        <w:t xml:space="preserve">                                                                       Firma del Candidato</w:t>
      </w:r>
    </w:p>
    <w:p w:rsidR="00000000" w:rsidDel="00000000" w:rsidP="00000000" w:rsidRDefault="00000000" w:rsidRPr="00000000" w14:paraId="00000059">
      <w:pPr>
        <w:ind w:right="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5A">
      <w:pPr>
        <w:ind w:right="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             </w:t>
        <w:tab/>
        <w:t xml:space="preserve"> ________________________</w:t>
      </w:r>
    </w:p>
    <w:p w:rsidR="00000000" w:rsidDel="00000000" w:rsidP="00000000" w:rsidRDefault="00000000" w:rsidRPr="00000000" w14:paraId="0000005B">
      <w:pPr>
        <w:spacing w:after="12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9" w:w="11907" w:orient="portrait"/>
      <w:pgMar w:bottom="851" w:top="851" w:left="992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566D97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KhE29RzRsDWVFIJ4BbfuFKvQsA==">AMUW2mVPODewEDsCZtkKrMNtXSN768RmxDb9BTdIKURSXceErKp+oMWOLFPx//aqub6YS4j3loTWRmPupP3l32b2gqh47x42GJrlnq799LSyvBpV6bqjZ3xKrc5iCtRg1Z+vUV6NQJLjpJZZfrmtneiX73M/U7f5cg==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2023-03-16T19:52:00Z</dcterms:created>
  <dc:creator>assunta boffo</dc:creator>
</cp:coreProperties>
</file>